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9" w:rsidRPr="00E9183B" w:rsidRDefault="00B86449" w:rsidP="00E9183B">
      <w:pPr>
        <w:jc w:val="center"/>
        <w:rPr>
          <w:b/>
          <w:sz w:val="28"/>
          <w:szCs w:val="28"/>
        </w:rPr>
      </w:pPr>
      <w:r w:rsidRPr="005B5FE8"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r w:rsidR="00E9183B" w:rsidRPr="000D2364">
        <w:rPr>
          <w:b/>
          <w:sz w:val="28"/>
          <w:szCs w:val="28"/>
        </w:rPr>
        <w:t>У налогоплательщиков есть право самостоятельно скорректировать свои налоговые обязательства</w:t>
      </w:r>
      <w:r w:rsidRPr="005B5FE8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E9183B" w:rsidRPr="00E9183B" w:rsidRDefault="00156F77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83B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E918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83B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E9183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E9183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86449" w:rsidRPr="00E9183B">
        <w:rPr>
          <w:rFonts w:ascii="Times New Roman" w:hAnsi="Times New Roman" w:cs="Times New Roman"/>
          <w:sz w:val="24"/>
          <w:szCs w:val="24"/>
        </w:rPr>
        <w:t xml:space="preserve"> </w:t>
      </w:r>
      <w:r w:rsidR="00E9183B" w:rsidRPr="00E9183B">
        <w:rPr>
          <w:rFonts w:ascii="Times New Roman" w:hAnsi="Times New Roman" w:cs="Times New Roman"/>
          <w:sz w:val="24"/>
          <w:szCs w:val="24"/>
        </w:rPr>
        <w:t>сообщает, что согласно пункту б </w:t>
      </w:r>
      <w:hyperlink r:id="rId5" w:anchor="block_10503" w:history="1">
        <w:r w:rsidR="00E9183B"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статьи 105.3 Налогового кодекса Российской Федерации</w:t>
        </w:r>
      </w:hyperlink>
      <w:r w:rsidR="00E9183B" w:rsidRPr="00E9183B">
        <w:rPr>
          <w:rFonts w:ascii="Times New Roman" w:hAnsi="Times New Roman" w:cs="Times New Roman"/>
          <w:sz w:val="24"/>
          <w:szCs w:val="24"/>
        </w:rPr>
        <w:t xml:space="preserve"> налогоплательщики вправе самостоятельно скорректировать свои налоговые обязательства в связи с применением цен в сделках между взаимозависимыми лицами, не соответствующих рыночному уровню.</w:t>
      </w:r>
    </w:p>
    <w:p w:rsidR="00E9183B" w:rsidRPr="00E9183B" w:rsidRDefault="00E9183B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83B">
        <w:rPr>
          <w:rFonts w:ascii="Times New Roman" w:hAnsi="Times New Roman" w:cs="Times New Roman"/>
          <w:sz w:val="24"/>
          <w:szCs w:val="24"/>
        </w:rPr>
        <w:t>Производя самостоятельную корректировку налоговой базы и сумм налогов, указанных в пункте 4 </w:t>
      </w:r>
      <w:hyperlink r:id="rId6" w:anchor="block_10503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статьи 105.3 НК РФ</w:t>
        </w:r>
      </w:hyperlink>
      <w:r w:rsidRPr="00E9183B">
        <w:rPr>
          <w:rFonts w:ascii="Times New Roman" w:hAnsi="Times New Roman" w:cs="Times New Roman"/>
          <w:sz w:val="24"/>
          <w:szCs w:val="24"/>
        </w:rPr>
        <w:t xml:space="preserve">, налогоплательщики могут избежать привлечения к ответственности за налоговое правонарушение, предусмотренное </w:t>
      </w:r>
      <w:hyperlink r:id="rId7" w:anchor="block_12903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статьей 129.3 Кодекса</w:t>
        </w:r>
      </w:hyperlink>
      <w:r w:rsidRPr="00E9183B">
        <w:rPr>
          <w:rFonts w:ascii="Times New Roman" w:hAnsi="Times New Roman" w:cs="Times New Roman"/>
          <w:sz w:val="24"/>
          <w:szCs w:val="24"/>
        </w:rPr>
        <w:t>.</w:t>
      </w:r>
    </w:p>
    <w:p w:rsidR="00E9183B" w:rsidRPr="00E9183B" w:rsidRDefault="00E9183B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83B">
        <w:rPr>
          <w:rFonts w:ascii="Times New Roman" w:hAnsi="Times New Roman" w:cs="Times New Roman"/>
          <w:sz w:val="24"/>
          <w:szCs w:val="24"/>
        </w:rPr>
        <w:t>Приказом ФНС России от 26.11.2014 № ММВ-7-3/600@ (зарегистрирован в Минюсте России 17.12.2014 № 35255) утверждены: форма налоговой декларации по налогу на прибыль организаций, порядок ее заполнения, а также формат представления указанной налоговой декларации в электронной форме.</w:t>
      </w:r>
    </w:p>
    <w:p w:rsidR="00E9183B" w:rsidRPr="00E9183B" w:rsidRDefault="00E9183B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83B">
        <w:rPr>
          <w:rFonts w:ascii="Times New Roman" w:hAnsi="Times New Roman" w:cs="Times New Roman"/>
          <w:sz w:val="24"/>
          <w:szCs w:val="24"/>
        </w:rPr>
        <w:t>При этом в Приложении № 1 к Листу 02 налоговой декларации предусмотрена специальная строка 107, в которой указывается размер налоговой базы, дополнительно исчисленной налогоплательщиком на основании </w:t>
      </w:r>
      <w:hyperlink r:id="rId8" w:anchor="block_10503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пункта 6 статьи 105.3 Налогового кодекса</w:t>
        </w:r>
      </w:hyperlink>
      <w:r w:rsidRPr="00E9183B">
        <w:rPr>
          <w:rFonts w:ascii="Times New Roman" w:hAnsi="Times New Roman" w:cs="Times New Roman"/>
          <w:sz w:val="24"/>
          <w:szCs w:val="24"/>
        </w:rPr>
        <w:t>.</w:t>
      </w:r>
    </w:p>
    <w:p w:rsidR="00E9183B" w:rsidRPr="00E9183B" w:rsidRDefault="00E9183B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183B">
        <w:rPr>
          <w:rFonts w:ascii="Times New Roman" w:hAnsi="Times New Roman" w:cs="Times New Roman"/>
          <w:sz w:val="24"/>
          <w:szCs w:val="24"/>
        </w:rPr>
        <w:t>В данной строке указывается налоговая база, дополнительно исчисленная как в результате корректировки цены в сделке для целей налогообложения с применением методов, предусмотренных </w:t>
      </w:r>
      <w:hyperlink r:id="rId9" w:anchor="block_10509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статьями 105.9-105.11 НК РФ</w:t>
        </w:r>
      </w:hyperlink>
      <w:r w:rsidRPr="00E9183B">
        <w:rPr>
          <w:rFonts w:ascii="Times New Roman" w:hAnsi="Times New Roman" w:cs="Times New Roman"/>
          <w:sz w:val="24"/>
          <w:szCs w:val="24"/>
        </w:rPr>
        <w:t>, так и в результате корректировки прибыли вследствие применения методов, предусмотренных </w:t>
      </w:r>
      <w:hyperlink r:id="rId10" w:anchor="block_10512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статьями 105.12</w:t>
        </w:r>
      </w:hyperlink>
      <w:r w:rsidRPr="00E9183B">
        <w:rPr>
          <w:rFonts w:ascii="Times New Roman" w:hAnsi="Times New Roman" w:cs="Times New Roman"/>
          <w:sz w:val="24"/>
          <w:szCs w:val="24"/>
        </w:rPr>
        <w:t>, </w:t>
      </w:r>
      <w:hyperlink r:id="rId11" w:anchor="block_10513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105.13 Кодекса</w:t>
        </w:r>
      </w:hyperlink>
      <w:r w:rsidRPr="00E9183B">
        <w:rPr>
          <w:rFonts w:ascii="Times New Roman" w:hAnsi="Times New Roman" w:cs="Times New Roman"/>
          <w:sz w:val="24"/>
          <w:szCs w:val="24"/>
        </w:rPr>
        <w:t>. Указанное распространяется также и в отношении дополнительно исчисленной налоговой базы, определенной исходя из рыночной стоимости предмета сделки, установленной в</w:t>
      </w:r>
      <w:proofErr w:type="gramEnd"/>
      <w:r w:rsidRPr="00E91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3B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9183B">
        <w:rPr>
          <w:rFonts w:ascii="Times New Roman" w:hAnsi="Times New Roman" w:cs="Times New Roman"/>
          <w:sz w:val="24"/>
          <w:szCs w:val="24"/>
        </w:rPr>
        <w:t xml:space="preserve"> независимой оценки на основании пункта 9 </w:t>
      </w:r>
      <w:hyperlink r:id="rId12" w:anchor="block_10507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статьи 105.7 Налогового кодекса Российской Федерации</w:t>
        </w:r>
      </w:hyperlink>
      <w:r w:rsidRPr="00E9183B">
        <w:rPr>
          <w:rFonts w:ascii="Times New Roman" w:hAnsi="Times New Roman" w:cs="Times New Roman"/>
          <w:sz w:val="24"/>
          <w:szCs w:val="24"/>
        </w:rPr>
        <w:t>.</w:t>
      </w:r>
    </w:p>
    <w:p w:rsidR="00E9183B" w:rsidRPr="00E9183B" w:rsidRDefault="00E9183B" w:rsidP="00E918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83B">
        <w:rPr>
          <w:rFonts w:ascii="Times New Roman" w:hAnsi="Times New Roman" w:cs="Times New Roman"/>
          <w:sz w:val="24"/>
          <w:szCs w:val="24"/>
        </w:rPr>
        <w:t>До внесения изменений (дополнений) в форму налоговой декларации по налогу на прибыль иностранной организации при отражении самостоятельных корректировок Федеральная налоговая служба России в </w:t>
      </w:r>
      <w:hyperlink r:id="rId13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письме от 11.03.2015 № ЕД-4-13/3833@</w:t>
        </w:r>
      </w:hyperlink>
      <w:r w:rsidRPr="00E9183B">
        <w:rPr>
          <w:rFonts w:ascii="Times New Roman" w:hAnsi="Times New Roman" w:cs="Times New Roman"/>
          <w:sz w:val="24"/>
          <w:szCs w:val="24"/>
        </w:rPr>
        <w:t>рекомендовала налогоплательщикам руководствоваться </w:t>
      </w:r>
      <w:hyperlink r:id="rId14" w:history="1">
        <w:r w:rsidRPr="00E9183B">
          <w:rPr>
            <w:rStyle w:val="a3"/>
            <w:rFonts w:ascii="Times New Roman" w:hAnsi="Times New Roman" w:cs="Times New Roman"/>
            <w:sz w:val="24"/>
            <w:szCs w:val="24"/>
          </w:rPr>
          <w:t>письмом ФНС России от 21.04.2014 № ГД-4-3/7582@</w:t>
        </w:r>
      </w:hyperlink>
      <w:r w:rsidRPr="00E9183B">
        <w:rPr>
          <w:rFonts w:ascii="Times New Roman" w:hAnsi="Times New Roman" w:cs="Times New Roman"/>
          <w:sz w:val="24"/>
          <w:szCs w:val="24"/>
        </w:rPr>
        <w:t>.</w:t>
      </w:r>
    </w:p>
    <w:p w:rsidR="005B5FE8" w:rsidRDefault="005B5FE8" w:rsidP="00E9183B">
      <w:pPr>
        <w:ind w:firstLine="709"/>
        <w:jc w:val="both"/>
        <w:rPr>
          <w:sz w:val="28"/>
          <w:szCs w:val="28"/>
        </w:rPr>
      </w:pPr>
    </w:p>
    <w:p w:rsidR="00FF3A6A" w:rsidRDefault="00156F77" w:rsidP="005B5FE8">
      <w:pPr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5B5F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5B5FE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5B5FE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FF3A6A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FF3A6A">
      <w:pPr>
        <w:jc w:val="right"/>
      </w:pPr>
    </w:p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06872CE"/>
    <w:multiLevelType w:val="multilevel"/>
    <w:tmpl w:val="B15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56F77"/>
    <w:rsid w:val="00193D07"/>
    <w:rsid w:val="002673ED"/>
    <w:rsid w:val="003158CC"/>
    <w:rsid w:val="003417AF"/>
    <w:rsid w:val="003D385E"/>
    <w:rsid w:val="00402071"/>
    <w:rsid w:val="0044514C"/>
    <w:rsid w:val="004C3EE1"/>
    <w:rsid w:val="00522374"/>
    <w:rsid w:val="005501DB"/>
    <w:rsid w:val="005A14B0"/>
    <w:rsid w:val="005B4579"/>
    <w:rsid w:val="005B5FE8"/>
    <w:rsid w:val="005E13E8"/>
    <w:rsid w:val="0063702B"/>
    <w:rsid w:val="00676975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123E"/>
    <w:rsid w:val="00B15939"/>
    <w:rsid w:val="00B44331"/>
    <w:rsid w:val="00B86449"/>
    <w:rsid w:val="00BF77E8"/>
    <w:rsid w:val="00C64BED"/>
    <w:rsid w:val="00CA0978"/>
    <w:rsid w:val="00CD0E11"/>
    <w:rsid w:val="00D3234B"/>
    <w:rsid w:val="00D4211A"/>
    <w:rsid w:val="00D4500A"/>
    <w:rsid w:val="00DC788B"/>
    <w:rsid w:val="00E56479"/>
    <w:rsid w:val="00E9183B"/>
    <w:rsid w:val="00EA59C7"/>
    <w:rsid w:val="00F53B7A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B8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0/" TargetMode="External"/><Relationship Id="rId13" Type="http://schemas.openxmlformats.org/officeDocument/2006/relationships/hyperlink" Target="http://docs.pravo.ru/document/view/67887634/?search_query=%E2%84%96%2B%D0%93%D0%94-4-3%2F7582%40&amp;from_sea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28/" TargetMode="External"/><Relationship Id="rId12" Type="http://schemas.openxmlformats.org/officeDocument/2006/relationships/hyperlink" Target="http://nalog.garant.ru/fns/nk/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0/" TargetMode="External"/><Relationship Id="rId11" Type="http://schemas.openxmlformats.org/officeDocument/2006/relationships/hyperlink" Target="http://nalog.garant.ru/fns/nk/21/" TargetMode="External"/><Relationship Id="rId5" Type="http://schemas.openxmlformats.org/officeDocument/2006/relationships/hyperlink" Target="http://nalog.garant.ru/fns/nk/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21/" TargetMode="External"/><Relationship Id="rId14" Type="http://schemas.openxmlformats.org/officeDocument/2006/relationships/hyperlink" Target="http://docs.pravo.ru/document/view/55709948/?search_query=%E2%84%96%2B%D0%93%D0%94-4-3%2F7582%40&amp;from_sea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23</cp:revision>
  <dcterms:created xsi:type="dcterms:W3CDTF">2015-03-23T03:45:00Z</dcterms:created>
  <dcterms:modified xsi:type="dcterms:W3CDTF">2015-07-07T11:40:00Z</dcterms:modified>
</cp:coreProperties>
</file>